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10" w:rsidRPr="00603BB7" w:rsidRDefault="006C1610" w:rsidP="006C1610">
      <w:pPr>
        <w:pStyle w:val="Rubrik"/>
      </w:pPr>
      <w:r w:rsidRPr="00603BB7">
        <w:t>Heading</w:t>
      </w:r>
    </w:p>
    <w:p w:rsidR="006C1610" w:rsidRPr="006C1610" w:rsidRDefault="006C1610" w:rsidP="006C1610">
      <w:pPr>
        <w:rPr>
          <w:rFonts w:ascii="Lora" w:hAnsi="Lora"/>
        </w:rPr>
      </w:pPr>
      <w:proofErr w:type="spellStart"/>
      <w:r w:rsidRPr="006C1610">
        <w:rPr>
          <w:rFonts w:ascii="Lora" w:hAnsi="Lora"/>
          <w:lang w:val="en-US"/>
        </w:rPr>
        <w:t>Gendit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eni</w:t>
      </w:r>
      <w:proofErr w:type="spellEnd"/>
      <w:r w:rsidRPr="006C1610">
        <w:rPr>
          <w:rFonts w:ascii="Lora" w:hAnsi="Lora"/>
          <w:lang w:val="en-US"/>
        </w:rPr>
        <w:t xml:space="preserve"> que </w:t>
      </w:r>
      <w:proofErr w:type="spellStart"/>
      <w:r w:rsidRPr="006C1610">
        <w:rPr>
          <w:rFonts w:ascii="Lora" w:hAnsi="Lora"/>
          <w:lang w:val="en-US"/>
        </w:rPr>
        <w:t>laborem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porum</w:t>
      </w:r>
      <w:proofErr w:type="spellEnd"/>
      <w:r w:rsidRPr="006C1610">
        <w:rPr>
          <w:rFonts w:ascii="Lora" w:hAnsi="Lora"/>
          <w:lang w:val="en-US"/>
        </w:rPr>
        <w:t xml:space="preserve">, </w:t>
      </w:r>
      <w:proofErr w:type="spellStart"/>
      <w:r w:rsidRPr="006C1610">
        <w:rPr>
          <w:rFonts w:ascii="Lora" w:hAnsi="Lora"/>
          <w:lang w:val="en-US"/>
        </w:rPr>
        <w:t>volor</w:t>
      </w:r>
      <w:proofErr w:type="spellEnd"/>
      <w:r w:rsidRPr="006C1610">
        <w:rPr>
          <w:rFonts w:ascii="Lora" w:hAnsi="Lora"/>
          <w:lang w:val="en-US"/>
        </w:rPr>
        <w:t xml:space="preserve"> sed </w:t>
      </w:r>
      <w:proofErr w:type="spellStart"/>
      <w:r w:rsidRPr="006C1610">
        <w:rPr>
          <w:rFonts w:ascii="Lora" w:hAnsi="Lora"/>
          <w:lang w:val="en-US"/>
        </w:rPr>
        <w:t>molor</w:t>
      </w:r>
      <w:proofErr w:type="spellEnd"/>
      <w:r w:rsidRPr="006C1610">
        <w:rPr>
          <w:rFonts w:ascii="Lora" w:hAnsi="Lora"/>
          <w:lang w:val="en-US"/>
        </w:rPr>
        <w:t xml:space="preserve"> sim </w:t>
      </w:r>
      <w:proofErr w:type="spellStart"/>
      <w:r w:rsidRPr="006C1610">
        <w:rPr>
          <w:rFonts w:ascii="Lora" w:hAnsi="Lora"/>
          <w:lang w:val="en-US"/>
        </w:rPr>
        <w:t>imet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volore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ea</w:t>
      </w:r>
      <w:proofErr w:type="spellEnd"/>
      <w:r w:rsidRPr="006C1610">
        <w:rPr>
          <w:rFonts w:ascii="Lora" w:hAnsi="Lora"/>
          <w:lang w:val="en-US"/>
        </w:rPr>
        <w:t xml:space="preserve"> que </w:t>
      </w:r>
      <w:proofErr w:type="spellStart"/>
      <w:r w:rsidRPr="006C1610">
        <w:rPr>
          <w:rFonts w:ascii="Lora" w:hAnsi="Lora"/>
          <w:lang w:val="en-US"/>
        </w:rPr>
        <w:t>audi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odias</w:t>
      </w:r>
      <w:proofErr w:type="spellEnd"/>
      <w:r w:rsidRPr="006C1610">
        <w:rPr>
          <w:rFonts w:ascii="Lora" w:hAnsi="Lora"/>
          <w:lang w:val="en-US"/>
        </w:rPr>
        <w:t xml:space="preserve"> non </w:t>
      </w:r>
      <w:proofErr w:type="spellStart"/>
      <w:r w:rsidRPr="006C1610">
        <w:rPr>
          <w:rFonts w:ascii="Lora" w:hAnsi="Lora"/>
          <w:lang w:val="en-US"/>
        </w:rPr>
        <w:t>eiciur</w:t>
      </w:r>
      <w:proofErr w:type="spellEnd"/>
      <w:r w:rsidRPr="006C1610">
        <w:rPr>
          <w:rFonts w:ascii="Lora" w:hAnsi="Lora"/>
          <w:lang w:val="en-US"/>
        </w:rPr>
        <w:t xml:space="preserve">? </w:t>
      </w:r>
      <w:proofErr w:type="spellStart"/>
      <w:r w:rsidRPr="006C1610">
        <w:rPr>
          <w:rFonts w:ascii="Lora" w:hAnsi="Lora"/>
          <w:lang w:val="en-US"/>
        </w:rPr>
        <w:t>Solore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suntiorumque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cumquo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blate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eosam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fugia</w:t>
      </w:r>
      <w:proofErr w:type="spellEnd"/>
      <w:r w:rsidRPr="006C1610">
        <w:rPr>
          <w:rFonts w:ascii="Lora" w:hAnsi="Lora"/>
          <w:lang w:val="en-US"/>
        </w:rPr>
        <w:t xml:space="preserve"> con </w:t>
      </w:r>
      <w:proofErr w:type="spellStart"/>
      <w:r w:rsidRPr="006C1610">
        <w:rPr>
          <w:rFonts w:ascii="Lora" w:hAnsi="Lora"/>
          <w:lang w:val="en-US"/>
        </w:rPr>
        <w:t>conem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resed</w:t>
      </w:r>
      <w:proofErr w:type="spellEnd"/>
      <w:r w:rsidRPr="006C1610">
        <w:rPr>
          <w:rFonts w:ascii="Lora" w:hAnsi="Lora"/>
          <w:lang w:val="en-US"/>
        </w:rPr>
        <w:t xml:space="preserve"> qui con </w:t>
      </w:r>
      <w:proofErr w:type="spellStart"/>
      <w:r w:rsidRPr="006C1610">
        <w:rPr>
          <w:rFonts w:ascii="Lora" w:hAnsi="Lora"/>
          <w:lang w:val="en-US"/>
        </w:rPr>
        <w:t>consequ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isciis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ip</w:t>
      </w:r>
      <w:proofErr w:type="spellEnd"/>
      <w:r w:rsidRPr="006C1610">
        <w:rPr>
          <w:rFonts w:ascii="Lora" w:hAnsi="Lora"/>
          <w:lang w:val="en-US"/>
        </w:rPr>
        <w:t xml:space="preserve">- </w:t>
      </w:r>
      <w:proofErr w:type="spellStart"/>
      <w:r w:rsidRPr="006C1610">
        <w:rPr>
          <w:rFonts w:ascii="Lora" w:hAnsi="Lora"/>
          <w:lang w:val="en-US"/>
        </w:rPr>
        <w:t>sam</w:t>
      </w:r>
      <w:proofErr w:type="spellEnd"/>
      <w:r w:rsidRPr="006C1610">
        <w:rPr>
          <w:rFonts w:ascii="Lora" w:hAnsi="Lora"/>
          <w:lang w:val="en-US"/>
        </w:rPr>
        <w:t xml:space="preserve"> qui </w:t>
      </w:r>
      <w:proofErr w:type="spellStart"/>
      <w:r w:rsidRPr="006C1610">
        <w:rPr>
          <w:rFonts w:ascii="Lora" w:hAnsi="Lora"/>
          <w:lang w:val="en-US"/>
        </w:rPr>
        <w:t>doloruptio</w:t>
      </w:r>
      <w:proofErr w:type="spellEnd"/>
      <w:r w:rsidRPr="006C1610">
        <w:rPr>
          <w:rFonts w:ascii="Lora" w:hAnsi="Lora"/>
          <w:lang w:val="en-US"/>
        </w:rPr>
        <w:t xml:space="preserve">. </w:t>
      </w:r>
      <w:proofErr w:type="spellStart"/>
      <w:r w:rsidRPr="006C1610">
        <w:rPr>
          <w:rFonts w:ascii="Lora" w:hAnsi="Lora"/>
          <w:lang w:val="en-US"/>
        </w:rPr>
        <w:t>Inciur</w:t>
      </w:r>
      <w:proofErr w:type="spellEnd"/>
      <w:r w:rsidRPr="006C1610">
        <w:rPr>
          <w:rFonts w:ascii="Lora" w:hAnsi="Lora"/>
          <w:lang w:val="en-US"/>
        </w:rPr>
        <w:t xml:space="preserve">, </w:t>
      </w:r>
      <w:proofErr w:type="spellStart"/>
      <w:r w:rsidRPr="006C1610">
        <w:rPr>
          <w:rFonts w:ascii="Lora" w:hAnsi="Lora"/>
          <w:lang w:val="en-US"/>
        </w:rPr>
        <w:t>si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bearchil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il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mossus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eseque</w:t>
      </w:r>
      <w:proofErr w:type="spellEnd"/>
      <w:r w:rsidRPr="006C1610">
        <w:rPr>
          <w:rFonts w:ascii="Lora" w:hAnsi="Lora"/>
          <w:lang w:val="en-US"/>
        </w:rPr>
        <w:t xml:space="preserve"> ad </w:t>
      </w:r>
      <w:proofErr w:type="spellStart"/>
      <w:r w:rsidRPr="006C1610">
        <w:rPr>
          <w:rFonts w:ascii="Lora" w:hAnsi="Lora"/>
          <w:lang w:val="en-US"/>
        </w:rPr>
        <w:t>etus</w:t>
      </w:r>
      <w:proofErr w:type="spellEnd"/>
      <w:r w:rsidRPr="006C1610">
        <w:rPr>
          <w:rFonts w:ascii="Lora" w:hAnsi="Lora"/>
          <w:lang w:val="en-US"/>
        </w:rPr>
        <w:t xml:space="preserve"> ra </w:t>
      </w:r>
      <w:proofErr w:type="spellStart"/>
      <w:r w:rsidRPr="006C1610">
        <w:rPr>
          <w:rFonts w:ascii="Lora" w:hAnsi="Lora"/>
          <w:lang w:val="en-US"/>
        </w:rPr>
        <w:t>estis</w:t>
      </w:r>
      <w:proofErr w:type="spellEnd"/>
      <w:r w:rsidRPr="006C1610">
        <w:rPr>
          <w:rFonts w:ascii="Lora" w:hAnsi="Lora"/>
          <w:lang w:val="en-US"/>
        </w:rPr>
        <w:t xml:space="preserve"> et </w:t>
      </w:r>
      <w:proofErr w:type="spellStart"/>
      <w:r w:rsidRPr="006C1610">
        <w:rPr>
          <w:rFonts w:ascii="Lora" w:hAnsi="Lora"/>
          <w:lang w:val="en-US"/>
        </w:rPr>
        <w:t>laborrovit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ratusapi</w:t>
      </w:r>
      <w:proofErr w:type="spellEnd"/>
      <w:r w:rsidRPr="006C1610">
        <w:rPr>
          <w:rFonts w:ascii="Lora" w:hAnsi="Lora"/>
          <w:lang w:val="en-US"/>
        </w:rPr>
        <w:t xml:space="preserve">- cate </w:t>
      </w:r>
      <w:proofErr w:type="spellStart"/>
      <w:r w:rsidRPr="006C1610">
        <w:rPr>
          <w:rFonts w:ascii="Lora" w:hAnsi="Lora"/>
          <w:lang w:val="en-US"/>
        </w:rPr>
        <w:t>ni</w:t>
      </w:r>
      <w:proofErr w:type="spellEnd"/>
      <w:r w:rsidRPr="006C1610">
        <w:rPr>
          <w:rFonts w:ascii="Lora" w:hAnsi="Lora"/>
          <w:lang w:val="en-US"/>
        </w:rPr>
        <w:t xml:space="preserve"> re </w:t>
      </w:r>
      <w:proofErr w:type="spellStart"/>
      <w:r w:rsidRPr="006C1610">
        <w:rPr>
          <w:rFonts w:ascii="Lora" w:hAnsi="Lora"/>
          <w:lang w:val="en-US"/>
        </w:rPr>
        <w:t>enda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sinihil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il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ipide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liqui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disti</w:t>
      </w:r>
      <w:proofErr w:type="spellEnd"/>
      <w:r w:rsidRPr="006C1610">
        <w:rPr>
          <w:rFonts w:ascii="Lora" w:hAnsi="Lora"/>
          <w:lang w:val="en-US"/>
        </w:rPr>
        <w:t xml:space="preserve"> as qui </w:t>
      </w:r>
      <w:proofErr w:type="spellStart"/>
      <w:r w:rsidRPr="006C1610">
        <w:rPr>
          <w:rFonts w:ascii="Lora" w:hAnsi="Lora"/>
          <w:lang w:val="en-US"/>
        </w:rPr>
        <w:t>debisitecus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ut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enti</w:t>
      </w:r>
      <w:proofErr w:type="spellEnd"/>
      <w:r w:rsidRPr="006C1610">
        <w:rPr>
          <w:rFonts w:ascii="Lora" w:hAnsi="Lora"/>
          <w:lang w:val="en-US"/>
        </w:rPr>
        <w:t xml:space="preserve"> doles </w:t>
      </w:r>
      <w:proofErr w:type="spellStart"/>
      <w:r w:rsidRPr="006C1610">
        <w:rPr>
          <w:rFonts w:ascii="Lora" w:hAnsi="Lora"/>
          <w:lang w:val="en-US"/>
        </w:rPr>
        <w:t>consed</w:t>
      </w:r>
      <w:proofErr w:type="spellEnd"/>
      <w:r w:rsidRPr="006C1610">
        <w:rPr>
          <w:rFonts w:ascii="Lora" w:hAnsi="Lora"/>
          <w:lang w:val="en-US"/>
        </w:rPr>
        <w:t xml:space="preserve"> qui </w:t>
      </w:r>
      <w:proofErr w:type="spellStart"/>
      <w:r w:rsidRPr="006C1610">
        <w:rPr>
          <w:rFonts w:ascii="Lora" w:hAnsi="Lora"/>
          <w:lang w:val="en-US"/>
        </w:rPr>
        <w:t>consequ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istionsequi</w:t>
      </w:r>
      <w:proofErr w:type="spellEnd"/>
      <w:r w:rsidRPr="006C1610">
        <w:rPr>
          <w:rFonts w:ascii="Lora" w:hAnsi="Lora"/>
          <w:lang w:val="en-US"/>
        </w:rPr>
        <w:t xml:space="preserve"> in pa </w:t>
      </w:r>
      <w:proofErr w:type="spellStart"/>
      <w:r w:rsidRPr="006C1610">
        <w:rPr>
          <w:rFonts w:ascii="Lora" w:hAnsi="Lora"/>
          <w:lang w:val="en-US"/>
        </w:rPr>
        <w:t>comnit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ariberum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gramStart"/>
      <w:r w:rsidRPr="006C1610">
        <w:rPr>
          <w:rFonts w:ascii="Lora" w:hAnsi="Lora"/>
          <w:lang w:val="en-US"/>
        </w:rPr>
        <w:t xml:space="preserve">non </w:t>
      </w:r>
      <w:proofErr w:type="spellStart"/>
      <w:r w:rsidRPr="006C1610">
        <w:rPr>
          <w:rFonts w:ascii="Lora" w:hAnsi="Lora"/>
          <w:lang w:val="en-US"/>
        </w:rPr>
        <w:t>non</w:t>
      </w:r>
      <w:proofErr w:type="spellEnd"/>
      <w:proofErr w:type="gramEnd"/>
      <w:r w:rsidRPr="006C1610">
        <w:rPr>
          <w:rFonts w:ascii="Lora" w:hAnsi="Lora"/>
          <w:lang w:val="en-US"/>
        </w:rPr>
        <w:t xml:space="preserve"> con </w:t>
      </w:r>
      <w:proofErr w:type="spellStart"/>
      <w:r w:rsidRPr="006C1610">
        <w:rPr>
          <w:rFonts w:ascii="Lora" w:hAnsi="Lora"/>
          <w:lang w:val="en-US"/>
        </w:rPr>
        <w:t>conse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dia</w:t>
      </w:r>
      <w:proofErr w:type="spellEnd"/>
      <w:r w:rsidRPr="006C1610">
        <w:rPr>
          <w:rFonts w:ascii="Lora" w:hAnsi="Lora"/>
          <w:lang w:val="en-US"/>
        </w:rPr>
        <w:t xml:space="preserve"> qui </w:t>
      </w:r>
      <w:proofErr w:type="spellStart"/>
      <w:r w:rsidRPr="006C1610">
        <w:rPr>
          <w:rFonts w:ascii="Lora" w:hAnsi="Lora"/>
          <w:lang w:val="en-US"/>
        </w:rPr>
        <w:t>rati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quis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volum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litiber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emodici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uscipiciis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evelentibus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explani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muscienducit</w:t>
      </w:r>
      <w:proofErr w:type="spellEnd"/>
      <w:r w:rsidRPr="006C1610">
        <w:rPr>
          <w:rFonts w:ascii="Lora" w:hAnsi="Lora"/>
          <w:lang w:val="en-US"/>
        </w:rPr>
        <w:t xml:space="preserve"> as </w:t>
      </w:r>
      <w:proofErr w:type="spellStart"/>
      <w:r w:rsidRPr="006C1610">
        <w:rPr>
          <w:rFonts w:ascii="Lora" w:hAnsi="Lora"/>
          <w:lang w:val="en-US"/>
        </w:rPr>
        <w:t>rerunt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fugiaec</w:t>
      </w:r>
      <w:proofErr w:type="spellEnd"/>
      <w:r w:rsidRPr="006C1610">
        <w:rPr>
          <w:rFonts w:ascii="Lora" w:hAnsi="Lora"/>
          <w:lang w:val="en-US"/>
        </w:rPr>
        <w:t xml:space="preserve"> </w:t>
      </w:r>
      <w:proofErr w:type="spellStart"/>
      <w:r w:rsidRPr="006C1610">
        <w:rPr>
          <w:rFonts w:ascii="Lora" w:hAnsi="Lora"/>
          <w:lang w:val="en-US"/>
        </w:rPr>
        <w:t>atiae</w:t>
      </w:r>
      <w:proofErr w:type="spellEnd"/>
      <w:r w:rsidRPr="006C1610">
        <w:rPr>
          <w:rFonts w:ascii="Lora" w:hAnsi="Lora"/>
          <w:lang w:val="en-US"/>
        </w:rPr>
        <w:t xml:space="preserve">. </w:t>
      </w:r>
      <w:r w:rsidRPr="006C1610">
        <w:rPr>
          <w:rFonts w:ascii="Lora" w:hAnsi="Lora"/>
        </w:rPr>
        <w:t xml:space="preserve">Ut ab </w:t>
      </w:r>
      <w:proofErr w:type="spellStart"/>
      <w:r w:rsidRPr="006C1610">
        <w:rPr>
          <w:rFonts w:ascii="Lora" w:hAnsi="Lora"/>
        </w:rPr>
        <w:t>imoluptur</w:t>
      </w:r>
      <w:proofErr w:type="spellEnd"/>
      <w:r w:rsidRPr="006C1610">
        <w:rPr>
          <w:rFonts w:ascii="Lora" w:hAnsi="Lora"/>
        </w:rPr>
        <w:t xml:space="preserve"> ant.</w:t>
      </w:r>
    </w:p>
    <w:p w:rsidR="006C1610" w:rsidRPr="00603BB7" w:rsidRDefault="006C1610" w:rsidP="006C1610">
      <w:pPr>
        <w:pStyle w:val="Rubrik1"/>
      </w:pPr>
      <w:r w:rsidRPr="00603BB7">
        <w:t>Subheading</w:t>
      </w:r>
    </w:p>
    <w:p w:rsidR="006C1610" w:rsidRDefault="006C1610" w:rsidP="006C1610">
      <w:pPr>
        <w:pStyle w:val="Rubrik2"/>
      </w:pPr>
      <w:r w:rsidRPr="00A92B1D">
        <w:t>Subheading</w:t>
      </w:r>
    </w:p>
    <w:p w:rsidR="006C1610" w:rsidRPr="00A92B1D" w:rsidRDefault="006C1610" w:rsidP="006C1610">
      <w:pPr>
        <w:pStyle w:val="Rubrik3"/>
      </w:pPr>
      <w:r w:rsidRPr="00A92B1D">
        <w:t>Subheading</w:t>
      </w:r>
    </w:p>
    <w:p w:rsidR="006C1610" w:rsidRPr="00514B42" w:rsidRDefault="006C1610" w:rsidP="006C1610">
      <w:pPr>
        <w:pStyle w:val="Rubrik4"/>
        <w:rPr>
          <w:color w:val="000000" w:themeColor="text1"/>
        </w:rPr>
      </w:pPr>
      <w:r w:rsidRPr="00A92B1D">
        <w:t>Su</w:t>
      </w:r>
      <w:bookmarkStart w:id="0" w:name="_GoBack"/>
      <w:bookmarkEnd w:id="0"/>
      <w:r w:rsidRPr="00A92B1D">
        <w:t>bheading</w:t>
      </w:r>
    </w:p>
    <w:p w:rsidR="00041F6F" w:rsidRDefault="00041F6F"/>
    <w:sectPr w:rsidR="00041F6F" w:rsidSect="009218BD">
      <w:headerReference w:type="default" r:id="rId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F0" w:rsidRDefault="00364FF0" w:rsidP="009218BD">
      <w:pPr>
        <w:spacing w:after="0" w:line="240" w:lineRule="auto"/>
      </w:pPr>
      <w:r>
        <w:separator/>
      </w:r>
    </w:p>
  </w:endnote>
  <w:endnote w:type="continuationSeparator" w:id="0">
    <w:p w:rsidR="00364FF0" w:rsidRDefault="00364FF0" w:rsidP="0092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﷽﷽﷽﷽﷽﷽﷽羀⅕ૐ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Lora">
    <w:altName w:val="Lora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F0" w:rsidRDefault="00364FF0" w:rsidP="009218BD">
      <w:pPr>
        <w:spacing w:after="0" w:line="240" w:lineRule="auto"/>
      </w:pPr>
      <w:r>
        <w:separator/>
      </w:r>
    </w:p>
  </w:footnote>
  <w:footnote w:type="continuationSeparator" w:id="0">
    <w:p w:rsidR="00364FF0" w:rsidRDefault="00364FF0" w:rsidP="0092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BD" w:rsidRPr="009218BD" w:rsidRDefault="006C1610" w:rsidP="009218BD">
    <w:pPr>
      <w:widowControl w:val="0"/>
      <w:spacing w:after="0" w:line="200" w:lineRule="exact"/>
      <w:ind w:left="5760" w:firstLine="720"/>
      <w:rPr>
        <w:rFonts w:ascii="Lato" w:eastAsia="Arial" w:hAnsi="Lato" w:cs="Arial"/>
        <w:color w:val="231F2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1569720" cy="341630"/>
          <wp:effectExtent l="0" t="0" r="0" b="127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begin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instrText xml:space="preserve"> CREATEDATE \@ "yyyy-MM-dd" \* MERGEFORMAT </w:instrTex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separate"/>
    </w:r>
    <w:r w:rsidR="009218BD" w:rsidRPr="009218BD">
      <w:rPr>
        <w:rFonts w:ascii="Lato" w:eastAsia="Arial" w:hAnsi="Lato" w:cs="Arial"/>
        <w:noProof/>
        <w:color w:val="231F20"/>
        <w:sz w:val="16"/>
        <w:szCs w:val="16"/>
        <w:lang w:val="en-US"/>
      </w:rPr>
      <w:t>2023-05-03</w: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end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ab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begin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instrText xml:space="preserve"> PAGE </w:instrTex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separate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>1</w: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end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 xml:space="preserve"> (</w: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begin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instrText xml:space="preserve"> NUMPAGES </w:instrTex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separate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>1</w:t>
    </w:r>
    <w:r w:rsidR="009218BD" w:rsidRPr="009218BD">
      <w:rPr>
        <w:rFonts w:ascii="Lato" w:eastAsia="Arial" w:hAnsi="Lato" w:cs="Arial"/>
        <w:noProof/>
        <w:color w:val="231F20"/>
        <w:sz w:val="16"/>
        <w:szCs w:val="16"/>
        <w:lang w:val="en-US"/>
      </w:rPr>
      <w:fldChar w:fldCharType="end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>)</w:t>
    </w:r>
  </w:p>
  <w:p w:rsidR="009218BD" w:rsidRPr="009218BD" w:rsidRDefault="009218BD" w:rsidP="009218B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BD"/>
    <w:rsid w:val="00041F6F"/>
    <w:rsid w:val="00364FF0"/>
    <w:rsid w:val="006C1610"/>
    <w:rsid w:val="009218BD"/>
    <w:rsid w:val="00E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E410"/>
  <w15:chartTrackingRefBased/>
  <w15:docId w15:val="{FC15474B-C4EB-45D1-8BD1-B30EF2B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1610"/>
    <w:pPr>
      <w:widowControl w:val="0"/>
      <w:spacing w:after="240" w:line="240" w:lineRule="auto"/>
      <w:outlineLvl w:val="0"/>
    </w:pPr>
    <w:rPr>
      <w:rFonts w:ascii="Lato" w:eastAsia="Times New Roman" w:hAnsi="Lato" w:cs="Arial"/>
      <w:b/>
      <w:color w:val="231F20"/>
      <w:sz w:val="32"/>
      <w:szCs w:val="56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610"/>
    <w:pPr>
      <w:widowControl w:val="0"/>
      <w:spacing w:after="240" w:line="240" w:lineRule="auto"/>
      <w:outlineLvl w:val="1"/>
    </w:pPr>
    <w:rPr>
      <w:rFonts w:ascii="Lato" w:eastAsia="Arial" w:hAnsi="Lato" w:cs="Arial"/>
      <w:b/>
      <w:color w:val="231F20"/>
      <w:sz w:val="28"/>
      <w:szCs w:val="28"/>
      <w:lang w:val="en-US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6C1610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6C1610"/>
    <w:pPr>
      <w:outlineLvl w:val="3"/>
    </w:pPr>
    <w:rPr>
      <w:b w:val="0"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18BD"/>
  </w:style>
  <w:style w:type="paragraph" w:styleId="Sidfot">
    <w:name w:val="footer"/>
    <w:basedOn w:val="Normal"/>
    <w:link w:val="SidfotChar"/>
    <w:uiPriority w:val="99"/>
    <w:unhideWhenUsed/>
    <w:rsid w:val="0092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18BD"/>
  </w:style>
  <w:style w:type="character" w:customStyle="1" w:styleId="Rubrik1Char">
    <w:name w:val="Rubrik 1 Char"/>
    <w:basedOn w:val="Standardstycketeckensnitt"/>
    <w:link w:val="Rubrik1"/>
    <w:uiPriority w:val="9"/>
    <w:rsid w:val="006C1610"/>
    <w:rPr>
      <w:rFonts w:ascii="Lato" w:eastAsia="Times New Roman" w:hAnsi="Lato" w:cs="Arial"/>
      <w:b/>
      <w:color w:val="231F20"/>
      <w:sz w:val="32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6C1610"/>
    <w:rPr>
      <w:rFonts w:ascii="Lato" w:eastAsia="Arial" w:hAnsi="Lato" w:cs="Arial"/>
      <w:b/>
      <w:color w:val="231F20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6C1610"/>
    <w:rPr>
      <w:rFonts w:ascii="Lato" w:eastAsia="Times New Roman" w:hAnsi="Lato" w:cs="Arial"/>
      <w:b/>
      <w:color w:val="231F20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6C1610"/>
    <w:rPr>
      <w:rFonts w:ascii="Lato" w:eastAsia="Times New Roman" w:hAnsi="Lato" w:cs="Arial"/>
      <w:i/>
      <w:color w:val="231F20"/>
      <w:sz w:val="24"/>
      <w:szCs w:val="20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C1610"/>
    <w:pPr>
      <w:widowControl w:val="0"/>
      <w:spacing w:after="240" w:line="240" w:lineRule="auto"/>
      <w:contextualSpacing/>
    </w:pPr>
    <w:rPr>
      <w:rFonts w:ascii="Lato" w:eastAsiaTheme="majorEastAsia" w:hAnsi="Lato" w:cs="Times New Roman (Headings CS)"/>
      <w:b/>
      <w:kern w:val="28"/>
      <w:sz w:val="56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6C1610"/>
    <w:rPr>
      <w:rFonts w:ascii="Lato" w:eastAsiaTheme="majorEastAsia" w:hAnsi="Lato" w:cs="Times New Roman (Headings CS)"/>
      <w:b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Persson</dc:creator>
  <cp:keywords/>
  <dc:description/>
  <cp:lastModifiedBy>Hampus Persson</cp:lastModifiedBy>
  <cp:revision>1</cp:revision>
  <dcterms:created xsi:type="dcterms:W3CDTF">2023-05-03T12:02:00Z</dcterms:created>
  <dcterms:modified xsi:type="dcterms:W3CDTF">2023-05-03T12:44:00Z</dcterms:modified>
</cp:coreProperties>
</file>