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8339F" w14:textId="438FFFB9" w:rsidR="00447149" w:rsidRDefault="000019D7" w:rsidP="008148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7"/>
          <w:szCs w:val="27"/>
          <w:lang w:eastAsia="en-GB"/>
        </w:rPr>
        <w:drawing>
          <wp:inline distT="0" distB="0" distL="0" distR="0" wp14:anchorId="06524749" wp14:editId="6089C392">
            <wp:extent cx="6569896" cy="821055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lse_banner2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600" cy="82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3247" w14:textId="240A9AC9" w:rsidR="00814819" w:rsidRPr="009B76A3" w:rsidRDefault="00814819" w:rsidP="008148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SciLifeLab PULSE </w:t>
      </w:r>
      <w:r w:rsidR="00AC0192" w:rsidRPr="00AC01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  <w:t>independent observers’ report form</w:t>
      </w: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– INTERVIEW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</w:t>
      </w:r>
      <w:r w:rsidR="009B76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br/>
      </w:r>
      <w:r w:rsidR="009B76A3" w:rsidRPr="009B76A3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t>(To be used for each interview separately, and then summarized in one final document</w:t>
      </w:r>
      <w:r w:rsidR="008E733F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t xml:space="preserve">. </w:t>
      </w:r>
      <w:r w:rsidR="008E733F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br/>
        <w:t>Please make sure to note which proposal you are commenting on)</w:t>
      </w:r>
    </w:p>
    <w:p w14:paraId="3D847D70" w14:textId="22D81E39" w:rsidR="00AC0192" w:rsidRPr="00AC0192" w:rsidRDefault="00AC0192" w:rsidP="0081481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</w:pPr>
      <w:r w:rsidRPr="00AC0192">
        <w:rPr>
          <w:rFonts w:ascii="Times New Roman" w:eastAsia="Times New Roman" w:hAnsi="Times New Roman" w:cs="Times New Roman"/>
          <w:bCs/>
          <w:i/>
          <w:color w:val="000000"/>
          <w:kern w:val="0"/>
          <w:sz w:val="27"/>
          <w:szCs w:val="27"/>
          <w:lang w:val="en-US" w:eastAsia="en-GB"/>
          <w14:ligatures w14:val="none"/>
        </w:rPr>
        <w:t>Name of independent observer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n-GB"/>
          <w14:ligatures w14:val="none"/>
        </w:rPr>
        <w:t>____________________________________</w:t>
      </w:r>
    </w:p>
    <w:p w14:paraId="6A07A8AE" w14:textId="77777777" w:rsidR="00814819" w:rsidRPr="00814819" w:rsidRDefault="00814819" w:rsidP="008148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GENERAL PROCESS INTEGRITY</w:t>
      </w:r>
    </w:p>
    <w:p w14:paraId="14B26F63" w14:textId="0DB79214" w:rsidR="0026392E" w:rsidRPr="00C4249B" w:rsidRDefault="00814819" w:rsidP="00404B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4249B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Was the evaluation process followed as outlined in the PULSE Evaluator Assignment Commitment and interview guidelines?</w:t>
      </w:r>
      <w:r w:rsidR="009B76A3" w:rsidRPr="00C4249B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r w:rsidRPr="00C4249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t>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</w:r>
    </w:p>
    <w:p w14:paraId="00518F8B" w14:textId="6735C0CA" w:rsidR="00814819" w:rsidRPr="00AC0192" w:rsidRDefault="00814819" w:rsidP="00AC0192">
      <w:pPr>
        <w:pStyle w:val="Liststyck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C019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Were all panel members given equal opportunity to contribute during the interview and discussion?</w:t>
      </w:r>
      <w:r w:rsidRPr="00AC019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C01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en-GB"/>
          <w14:ligatures w14:val="none"/>
        </w:rPr>
        <w:t>________________________________________________________________________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en-GB"/>
          <w14:ligatures w14:val="none"/>
        </w:rPr>
        <w:br/>
        <w:t>________________________________________________________________________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en-GB"/>
          <w14:ligatures w14:val="none"/>
        </w:rPr>
        <w:br/>
        <w:t>________________________________________________________________________</w:t>
      </w:r>
      <w:r w:rsidR="00C4249B" w:rsidRP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en-GB"/>
          <w14:ligatures w14:val="none"/>
        </w:rPr>
        <w:br/>
      </w:r>
    </w:p>
    <w:p w14:paraId="53FC749A" w14:textId="7069941A" w:rsidR="00814819" w:rsidRPr="00814819" w:rsidRDefault="00814819" w:rsidP="008148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Was there consistency in how interviewees were treated and interviewed (e.g., structure, allocated time, tone)?</w:t>
      </w:r>
      <w:r w:rsidRPr="008148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8148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t>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________________________________________________________________________</w:t>
      </w:r>
    </w:p>
    <w:p w14:paraId="17121F20" w14:textId="77777777" w:rsidR="00814819" w:rsidRPr="00814819" w:rsidRDefault="00814819" w:rsidP="008148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EVALUATOR INDEPENDENCE</w:t>
      </w:r>
    </w:p>
    <w:p w14:paraId="2D40D50F" w14:textId="157A08A8" w:rsidR="00814819" w:rsidRPr="00814819" w:rsidRDefault="00814819" w:rsidP="008148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Did any potential conflict of interest arise during the interview</w:t>
      </w:r>
      <w:r w:rsidR="00A867FB" w:rsidRPr="00A867FB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s</w:t>
      </w: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or evaluation discussions? </w:t>
      </w:r>
      <w:r w:rsidR="00322FA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br/>
      </w: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If yes, how was it handled?</w:t>
      </w:r>
      <w:r w:rsidRPr="008148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8148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t>_________________________________________________________________________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_________________________________________________________________________</w:t>
      </w:r>
    </w:p>
    <w:p w14:paraId="7BF6CB9F" w14:textId="77777777" w:rsidR="00814819" w:rsidRPr="00814819" w:rsidRDefault="00814819" w:rsidP="008148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GENDER AND BIAS MONITORING</w:t>
      </w:r>
    </w:p>
    <w:p w14:paraId="45EE9968" w14:textId="0CCA6ED3" w:rsidR="00814819" w:rsidRPr="00C4249B" w:rsidRDefault="00814819" w:rsidP="00AC0192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C019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Did you observe any implicit or explicit gender bias, or other forms of bias, during the interview?</w:t>
      </w:r>
      <w:r w:rsidRPr="00AC019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C01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t>_________________________________________________________________________</w:t>
      </w:r>
    </w:p>
    <w:p w14:paraId="4D0A42BC" w14:textId="0A96706C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val="sv-SE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v-SE" w:eastAsia="en-GB"/>
          <w14:ligatures w14:val="none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_________________________________________________________________________</w:t>
      </w:r>
    </w:p>
    <w:p w14:paraId="48638D64" w14:textId="2E340AF9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D95BD8A" w14:textId="2672618D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4CA9416" w14:textId="0D152F39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A15A64" wp14:editId="00C15EC0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6645910" cy="290195"/>
            <wp:effectExtent l="0" t="0" r="254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 foo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CF10D" w14:textId="117E27F7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7"/>
          <w:szCs w:val="27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FCFE1C2" wp14:editId="4C9D336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69896" cy="821055"/>
            <wp:effectExtent l="0" t="0" r="254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lse_banner2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896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5DD3D" w14:textId="136471B6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88F8A0C" w14:textId="65AFDC21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69CBBCD" w14:textId="45CAFA3F" w:rsidR="00C4249B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6EF2352" w14:textId="77777777" w:rsidR="00C4249B" w:rsidRPr="00AC0192" w:rsidRDefault="00C4249B" w:rsidP="00C4249B">
      <w:pPr>
        <w:pStyle w:val="Liststycke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599BE46" w14:textId="3F56B2F2" w:rsidR="00814819" w:rsidRPr="00814819" w:rsidRDefault="00814819" w:rsidP="008148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Were all candidates assessed on the same criteria, regardless of track (academic vs entrepreneurial), </w:t>
      </w:r>
      <w:r w:rsidR="0044714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gender, </w:t>
      </w: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background, or nationality?</w:t>
      </w:r>
      <w:r w:rsidRPr="008148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81481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br/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t>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</w:t>
      </w:r>
    </w:p>
    <w:p w14:paraId="72B82C14" w14:textId="77777777" w:rsidR="00814819" w:rsidRPr="00814819" w:rsidRDefault="00814819" w:rsidP="0081481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1481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FINAL REMARKS</w:t>
      </w:r>
    </w:p>
    <w:p w14:paraId="1E7FE332" w14:textId="7B6179A6" w:rsidR="00814819" w:rsidRPr="00AC0192" w:rsidRDefault="00814819" w:rsidP="00AC0192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C019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 you have any recommendations for improving the fairness or quality of future interview evaluation processes?</w:t>
      </w:r>
      <w:r w:rsidRPr="00AC019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C019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[Notes:]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________________________________________________________________________</w:t>
      </w:r>
      <w:r w:rsidR="00C4249B">
        <w:rPr>
          <w:rFonts w:ascii="Times New Roman" w:eastAsia="Times New Roman" w:hAnsi="Times New Roman" w:cs="Times New Roman"/>
          <w:i/>
          <w:iCs/>
          <w:color w:val="000000"/>
          <w:kern w:val="0"/>
          <w:lang w:val="sv-SE" w:eastAsia="en-GB"/>
          <w14:ligatures w14:val="none"/>
        </w:rPr>
        <w:br/>
        <w:t>________________________________________________________________________</w:t>
      </w:r>
    </w:p>
    <w:p w14:paraId="094B3A4D" w14:textId="0FD7EBEA" w:rsidR="00AC0192" w:rsidRDefault="000019D7" w:rsidP="00AC0192">
      <w:pPr>
        <w:pStyle w:val="Liststycke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</w:rPr>
      </w:pPr>
      <w:r w:rsidRPr="000019D7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</w:rPr>
        <w:t xml:space="preserve"> </w:t>
      </w:r>
    </w:p>
    <w:p w14:paraId="69823564" w14:textId="77777777" w:rsidR="000A0B0E" w:rsidRDefault="000A0B0E" w:rsidP="00AC0192">
      <w:pPr>
        <w:pStyle w:val="Liststycke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9C28A98" w14:textId="77777777" w:rsidR="00AC0192" w:rsidRPr="000019D7" w:rsidRDefault="00AC0192" w:rsidP="00AC0192">
      <w:pPr>
        <w:pStyle w:val="Liststycke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97C2EBC" w14:textId="09DE33B4" w:rsidR="000019D7" w:rsidRDefault="00C4249B" w:rsidP="000019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7D84B93" wp14:editId="038CDD4C">
            <wp:simplePos x="0" y="0"/>
            <wp:positionH relativeFrom="margin">
              <wp:align>right</wp:align>
            </wp:positionH>
            <wp:positionV relativeFrom="paragraph">
              <wp:posOffset>5180965</wp:posOffset>
            </wp:positionV>
            <wp:extent cx="6645910" cy="290195"/>
            <wp:effectExtent l="0" t="0" r="254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 foo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19D7" w:rsidSect="00001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A0E123" w16cex:dateUtc="2025-05-06T11:1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E4951"/>
    <w:multiLevelType w:val="multilevel"/>
    <w:tmpl w:val="D1F8CCBE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54812F80"/>
    <w:multiLevelType w:val="multilevel"/>
    <w:tmpl w:val="F53A7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3483B"/>
    <w:multiLevelType w:val="multilevel"/>
    <w:tmpl w:val="2A321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84B8F"/>
    <w:multiLevelType w:val="multilevel"/>
    <w:tmpl w:val="CDB6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F306A4"/>
    <w:multiLevelType w:val="multilevel"/>
    <w:tmpl w:val="D13C68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19"/>
    <w:rsid w:val="000006FB"/>
    <w:rsid w:val="000019D7"/>
    <w:rsid w:val="000A0B0E"/>
    <w:rsid w:val="000A785F"/>
    <w:rsid w:val="001B48FE"/>
    <w:rsid w:val="001F3145"/>
    <w:rsid w:val="0026392E"/>
    <w:rsid w:val="00290518"/>
    <w:rsid w:val="00322FA9"/>
    <w:rsid w:val="00447149"/>
    <w:rsid w:val="004540F2"/>
    <w:rsid w:val="007C59A4"/>
    <w:rsid w:val="00814819"/>
    <w:rsid w:val="00875C28"/>
    <w:rsid w:val="008E733F"/>
    <w:rsid w:val="00981D18"/>
    <w:rsid w:val="009B76A3"/>
    <w:rsid w:val="00A766EB"/>
    <w:rsid w:val="00A867FB"/>
    <w:rsid w:val="00AC0192"/>
    <w:rsid w:val="00C4249B"/>
    <w:rsid w:val="00D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9275"/>
  <w15:chartTrackingRefBased/>
  <w15:docId w15:val="{3C8FEEBC-19B8-DD4B-A33D-B41A9C21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59A4"/>
    <w:pPr>
      <w:keepNext/>
      <w:keepLines/>
      <w:widowControl w:val="0"/>
      <w:spacing w:before="240"/>
      <w:outlineLvl w:val="0"/>
    </w:pPr>
    <w:rPr>
      <w:rFonts w:ascii="Arial" w:eastAsiaTheme="majorEastAsia" w:hAnsi="Arial" w:cstheme="majorBidi"/>
      <w:color w:val="000000" w:themeColor="text1"/>
      <w:sz w:val="56"/>
      <w:szCs w:val="32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59A4"/>
    <w:pPr>
      <w:widowControl w:val="0"/>
      <w:outlineLvl w:val="1"/>
    </w:pPr>
    <w:rPr>
      <w:rFonts w:ascii="Arial" w:eastAsia="Arial" w:hAnsi="Arial" w:cs="Arial"/>
      <w:b/>
      <w:color w:val="231F20"/>
      <w:w w:val="111"/>
      <w:sz w:val="28"/>
      <w:szCs w:val="28"/>
      <w:lang w:val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14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14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4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4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4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4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4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ABheading1">
    <w:name w:val="IAB heading 1"/>
    <w:next w:val="Normal"/>
    <w:autoRedefine/>
    <w:qFormat/>
    <w:rsid w:val="00290518"/>
    <w:rPr>
      <w:rFonts w:ascii="Arial" w:eastAsia="Arial" w:hAnsi="Arial" w:cs="Arial"/>
      <w:b/>
      <w:color w:val="231F20"/>
      <w:w w:val="111"/>
      <w:sz w:val="28"/>
      <w:szCs w:val="28"/>
      <w:lang w:val="en-US" w:eastAsia="en-GB"/>
    </w:rPr>
  </w:style>
  <w:style w:type="character" w:customStyle="1" w:styleId="Rubrik1Char">
    <w:name w:val="Rubrik 1 Char"/>
    <w:basedOn w:val="Standardstycketeckensnitt"/>
    <w:link w:val="Rubrik1"/>
    <w:uiPriority w:val="9"/>
    <w:rsid w:val="007C59A4"/>
    <w:rPr>
      <w:rFonts w:ascii="Arial" w:eastAsiaTheme="majorEastAsia" w:hAnsi="Arial" w:cstheme="majorBidi"/>
      <w:color w:val="000000" w:themeColor="text1"/>
      <w:sz w:val="56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C59A4"/>
    <w:rPr>
      <w:rFonts w:ascii="Arial" w:eastAsia="Arial" w:hAnsi="Arial" w:cs="Arial"/>
      <w:b/>
      <w:color w:val="231F20"/>
      <w:w w:val="111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814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8148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48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48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48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48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48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4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4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4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48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48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48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4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48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481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8148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Standardstycketeckensnitt"/>
    <w:rsid w:val="00814819"/>
  </w:style>
  <w:style w:type="character" w:styleId="Stark">
    <w:name w:val="Strong"/>
    <w:basedOn w:val="Standardstycketeckensnitt"/>
    <w:uiPriority w:val="22"/>
    <w:qFormat/>
    <w:rsid w:val="00814819"/>
    <w:rPr>
      <w:b/>
      <w:bCs/>
    </w:rPr>
  </w:style>
  <w:style w:type="character" w:styleId="Betoning">
    <w:name w:val="Emphasis"/>
    <w:basedOn w:val="Standardstycketeckensnitt"/>
    <w:uiPriority w:val="20"/>
    <w:qFormat/>
    <w:rsid w:val="0081481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1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4714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4714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71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47149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67F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6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5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SciLifeLab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 Larsson Hammarlöf</dc:creator>
  <cp:keywords/>
  <dc:description/>
  <cp:lastModifiedBy>Maria Bäckström</cp:lastModifiedBy>
  <cp:revision>7</cp:revision>
  <dcterms:created xsi:type="dcterms:W3CDTF">2025-05-07T08:01:00Z</dcterms:created>
  <dcterms:modified xsi:type="dcterms:W3CDTF">2025-05-07T08:26:00Z</dcterms:modified>
</cp:coreProperties>
</file>